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5920" w14:textId="2E19AF85" w:rsidR="003F565F" w:rsidRPr="005E34FD" w:rsidRDefault="003F565F" w:rsidP="003F565F">
      <w:pPr>
        <w:jc w:val="right"/>
        <w:rPr>
          <w:rFonts w:ascii="BIZ UDゴシック" w:eastAsia="BIZ UDゴシック" w:hAnsi="BIZ UDゴシック"/>
          <w:b/>
          <w:szCs w:val="24"/>
        </w:rPr>
      </w:pPr>
      <w:bookmarkStart w:id="0" w:name="_GoBack"/>
    </w:p>
    <w:p w14:paraId="332249EA" w14:textId="1D37B57A" w:rsidR="00A04D28" w:rsidRPr="005E34FD" w:rsidRDefault="008D5E6B" w:rsidP="00A04D28">
      <w:pPr>
        <w:jc w:val="center"/>
        <w:rPr>
          <w:rFonts w:ascii="BIZ UDゴシック" w:eastAsia="BIZ UDゴシック" w:hAnsi="BIZ UDゴシック"/>
          <w:b/>
          <w:szCs w:val="24"/>
        </w:rPr>
      </w:pPr>
      <w:r w:rsidRPr="005E34FD">
        <w:rPr>
          <w:rFonts w:ascii="BIZ UDゴシック" w:eastAsia="BIZ UDゴシック" w:hAnsi="BIZ UDゴシック" w:hint="eastAsia"/>
          <w:b/>
          <w:szCs w:val="24"/>
        </w:rPr>
        <w:t>特別全国障害者スポーツ大会「燃ゆる感動かごしま大会」</w:t>
      </w:r>
    </w:p>
    <w:p w14:paraId="457A5745" w14:textId="2C4041F2" w:rsidR="00A04D28" w:rsidRPr="005E34FD" w:rsidRDefault="008D5E6B" w:rsidP="00A04D28">
      <w:pPr>
        <w:jc w:val="center"/>
        <w:rPr>
          <w:rFonts w:ascii="BIZ UDゴシック" w:eastAsia="BIZ UDゴシック" w:hAnsi="BIZ UDゴシック"/>
          <w:b/>
          <w:szCs w:val="24"/>
        </w:rPr>
      </w:pPr>
      <w:r w:rsidRPr="005E34FD">
        <w:rPr>
          <w:rFonts w:ascii="BIZ UDゴシック" w:eastAsia="BIZ UDゴシック" w:hAnsi="BIZ UDゴシック" w:hint="eastAsia"/>
          <w:b/>
          <w:szCs w:val="24"/>
        </w:rPr>
        <w:t>バレーボール競技実施要領</w:t>
      </w:r>
    </w:p>
    <w:p w14:paraId="0172D3ED" w14:textId="77777777" w:rsidR="009538BF" w:rsidRPr="005E34FD" w:rsidRDefault="009538BF" w:rsidP="00977244">
      <w:pPr>
        <w:rPr>
          <w:rFonts w:ascii="BIZ UDゴシック" w:eastAsia="BIZ UDゴシック" w:hAnsi="BIZ UDゴシック"/>
          <w:szCs w:val="24"/>
        </w:rPr>
      </w:pPr>
    </w:p>
    <w:p w14:paraId="2D38E71E" w14:textId="70D9B126" w:rsidR="00977244" w:rsidRPr="005E34FD" w:rsidRDefault="008D5E6B" w:rsidP="00977244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１　競技規則</w:t>
      </w:r>
    </w:p>
    <w:p w14:paraId="7B073054" w14:textId="1727D522" w:rsidR="00AC7320" w:rsidRPr="005E34FD" w:rsidRDefault="008D5E6B" w:rsidP="00AC7320">
      <w:pPr>
        <w:ind w:leftChars="100" w:left="245" w:firstLineChars="100" w:firstLine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令和５（２０２３）年度に適用の全国障害者スポーツ大会競技規則（公益財団法人日本パラスポーツ協会制定）によるもののほか，この要領の定めるところによる。</w:t>
      </w:r>
    </w:p>
    <w:p w14:paraId="5DD60854" w14:textId="77777777" w:rsidR="00AC7320" w:rsidRPr="005E34FD" w:rsidRDefault="00AC7320" w:rsidP="00AC7320">
      <w:pPr>
        <w:rPr>
          <w:rFonts w:ascii="BIZ UDゴシック" w:eastAsia="BIZ UDゴシック" w:hAnsi="BIZ UDゴシック"/>
          <w:szCs w:val="24"/>
        </w:rPr>
      </w:pPr>
    </w:p>
    <w:p w14:paraId="770A5FD8" w14:textId="0BBE7F52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２　チーム</w:t>
      </w:r>
    </w:p>
    <w:p w14:paraId="640BDFCC" w14:textId="46BA1A9E" w:rsidR="00435C4B" w:rsidRPr="005E34FD" w:rsidRDefault="008D5E6B" w:rsidP="00B25D94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 xml:space="preserve">　　全てのチームにおいて監督及びコーチが選手を兼ねる場合は，選手名簿に登録され　　　　</w:t>
      </w:r>
    </w:p>
    <w:p w14:paraId="3695788A" w14:textId="3414C918" w:rsidR="00435C4B" w:rsidRPr="005E34FD" w:rsidRDefault="008D5E6B" w:rsidP="00B25D94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 xml:space="preserve">　ていなければ選手として出場できない。この場合の選手人数は，選手を兼ねる監督及</w:t>
      </w:r>
    </w:p>
    <w:p w14:paraId="1F3E2166" w14:textId="15767259" w:rsidR="00B25D94" w:rsidRPr="005E34FD" w:rsidRDefault="008D5E6B" w:rsidP="00B25D94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 xml:space="preserve">　びコーチを含めて１２名以内とする。</w:t>
      </w:r>
    </w:p>
    <w:p w14:paraId="2D9402AC" w14:textId="2BD16268" w:rsidR="00AC7320" w:rsidRPr="005E34FD" w:rsidRDefault="008D5E6B" w:rsidP="00AC7320">
      <w:pPr>
        <w:ind w:firstLineChars="100" w:firstLine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⑴　聴覚障害者のチーム</w:t>
      </w:r>
    </w:p>
    <w:p w14:paraId="2237584D" w14:textId="3DD4BBED" w:rsidR="00AC7320" w:rsidRPr="005E34FD" w:rsidRDefault="008D5E6B" w:rsidP="00AC7320">
      <w:pPr>
        <w:ind w:leftChars="200" w:left="735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ア　チームの構成は，監督１名，コーチ１名，マネージャー１名及び選手１２名以内とする。</w:t>
      </w:r>
    </w:p>
    <w:p w14:paraId="40435751" w14:textId="49641C53" w:rsidR="00AC7320" w:rsidRPr="005E34FD" w:rsidRDefault="008D5E6B" w:rsidP="00AC7320">
      <w:pPr>
        <w:ind w:leftChars="200" w:left="735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イ　男女別にチームを編成する。</w:t>
      </w:r>
    </w:p>
    <w:p w14:paraId="727993FE" w14:textId="0A52AF05" w:rsidR="00AC7320" w:rsidRPr="005E34FD" w:rsidRDefault="008D5E6B" w:rsidP="00AC7320">
      <w:pPr>
        <w:ind w:firstLineChars="100" w:firstLine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⑵　知的障害者のチーム</w:t>
      </w:r>
    </w:p>
    <w:p w14:paraId="3D2F61BF" w14:textId="27812205" w:rsidR="00AC7320" w:rsidRPr="005E34FD" w:rsidRDefault="008D5E6B" w:rsidP="00AC7320">
      <w:pPr>
        <w:ind w:leftChars="200" w:left="735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ア　チームの構成は，監督１名，コーチ１名，マネージャー１名及び選手１２名以内とする。</w:t>
      </w:r>
    </w:p>
    <w:p w14:paraId="5DC5BA92" w14:textId="2A3F1D3E" w:rsidR="00AC7320" w:rsidRPr="005E34FD" w:rsidRDefault="008D5E6B" w:rsidP="00AC7320">
      <w:pPr>
        <w:ind w:leftChars="200" w:left="735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イ　男女別にチームを編成する。</w:t>
      </w:r>
    </w:p>
    <w:p w14:paraId="0593593F" w14:textId="76835690" w:rsidR="00AC7320" w:rsidRPr="005E34FD" w:rsidRDefault="008D5E6B" w:rsidP="00AC7320">
      <w:pPr>
        <w:ind w:firstLineChars="100" w:firstLine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⑶　精神障害者のチーム</w:t>
      </w:r>
    </w:p>
    <w:p w14:paraId="00D37013" w14:textId="423A1242" w:rsidR="00AC7320" w:rsidRPr="005E34FD" w:rsidRDefault="008D5E6B" w:rsidP="00AC7320">
      <w:pPr>
        <w:ind w:leftChars="200" w:left="735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ア　チームの構成は，監督１名，コーチ１名，マネージャー１名及び選手１２名以内とする。</w:t>
      </w:r>
    </w:p>
    <w:p w14:paraId="4A7F467E" w14:textId="1E761913" w:rsidR="00AC7320" w:rsidRPr="005E34FD" w:rsidRDefault="008D5E6B" w:rsidP="00AC7320">
      <w:pPr>
        <w:ind w:leftChars="200" w:left="735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イ　男女混合でチームを構成する。（試合中は少なくとも１名以上の女性プレイヤーが出場していなければならない。）</w:t>
      </w:r>
    </w:p>
    <w:p w14:paraId="0FC03575" w14:textId="77777777" w:rsidR="00AC7320" w:rsidRPr="005E34FD" w:rsidRDefault="00AC7320" w:rsidP="00AC7320">
      <w:pPr>
        <w:rPr>
          <w:rFonts w:ascii="BIZ UDゴシック" w:eastAsia="BIZ UDゴシック" w:hAnsi="BIZ UDゴシック"/>
          <w:szCs w:val="24"/>
        </w:rPr>
      </w:pPr>
    </w:p>
    <w:p w14:paraId="5BCF74BC" w14:textId="04AE8A43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３　競技方法</w:t>
      </w:r>
    </w:p>
    <w:p w14:paraId="40BE4915" w14:textId="20A0D9C8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⑴　試合は，聴覚障害（男女別），知的障害（男女別）及び精神障害ごとにトーナメント方式とし，３位決定戦を実施する。また，トーナメント戦以外に，交流戦を実施する。</w:t>
      </w:r>
    </w:p>
    <w:p w14:paraId="5F067CF9" w14:textId="1703CB39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⑵　全試合３セットマッチとし，２セットを先取したチームを勝ちとする。</w:t>
      </w:r>
    </w:p>
    <w:p w14:paraId="16F54E33" w14:textId="6C3AACDB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⑶　１セット２５点のラリーポイント制とする。（ただし，交流戦の３セット目は１５点のラリーポイント制とする。）</w:t>
      </w:r>
    </w:p>
    <w:p w14:paraId="5BC5CA06" w14:textId="6649AA84" w:rsidR="00AC7320" w:rsidRPr="005E34FD" w:rsidRDefault="008D5E6B" w:rsidP="00AC7320">
      <w:pPr>
        <w:ind w:leftChars="200" w:left="490" w:firstLineChars="100" w:firstLine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なお，得点が「２４対２４」（交流戦３セット目は「１４対１４」）の同点となった場合，それ以降は，２点リードしたチームがそのセットの勝者とする。</w:t>
      </w:r>
    </w:p>
    <w:p w14:paraId="4DE43DAB" w14:textId="56865171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⑷　第３セットはいずれかのチームが１３点（交流戦は８点）先取したときにコートの交代を行う。</w:t>
      </w:r>
    </w:p>
    <w:p w14:paraId="481E9BC4" w14:textId="1EE14EBC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⑸　試合は，ワンボールシステムで行う。</w:t>
      </w:r>
    </w:p>
    <w:p w14:paraId="594A9574" w14:textId="53CD2541" w:rsidR="00AC7320" w:rsidRPr="005E34FD" w:rsidRDefault="008D5E6B" w:rsidP="009C64D3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⑹　設定時刻より早く試合を開始することはない。設定時刻を過ぎた場合は，直前の試合終了の１０分後にプロトコールを開始する。ただし，連続試合となる場合は試合終了後の２０分以上空けてプロトコールを開始する。</w:t>
      </w:r>
    </w:p>
    <w:p w14:paraId="1D546885" w14:textId="0E5B7259" w:rsidR="00AC7320" w:rsidRPr="005E34FD" w:rsidRDefault="00AC7320" w:rsidP="00AC7320">
      <w:pPr>
        <w:rPr>
          <w:rFonts w:ascii="BIZ UDゴシック" w:eastAsia="BIZ UDゴシック" w:hAnsi="BIZ UDゴシック"/>
          <w:szCs w:val="24"/>
        </w:rPr>
      </w:pPr>
    </w:p>
    <w:p w14:paraId="653E8809" w14:textId="2AF5BAF4" w:rsidR="005945BF" w:rsidRPr="005E34FD" w:rsidRDefault="005945BF" w:rsidP="00AC7320">
      <w:pPr>
        <w:rPr>
          <w:rFonts w:ascii="BIZ UDゴシック" w:eastAsia="BIZ UDゴシック" w:hAnsi="BIZ UDゴシック"/>
          <w:szCs w:val="24"/>
        </w:rPr>
      </w:pPr>
    </w:p>
    <w:p w14:paraId="3011FBE2" w14:textId="3CF8CD64" w:rsidR="005945BF" w:rsidRPr="005E34FD" w:rsidRDefault="005945BF" w:rsidP="00AC7320">
      <w:pPr>
        <w:rPr>
          <w:rFonts w:ascii="BIZ UDゴシック" w:eastAsia="BIZ UDゴシック" w:hAnsi="BIZ UDゴシック"/>
          <w:szCs w:val="24"/>
        </w:rPr>
      </w:pPr>
    </w:p>
    <w:p w14:paraId="2FEC4953" w14:textId="16C5C062" w:rsidR="005945BF" w:rsidRPr="005E34FD" w:rsidRDefault="005945BF" w:rsidP="00AC7320">
      <w:pPr>
        <w:rPr>
          <w:rFonts w:ascii="BIZ UDゴシック" w:eastAsia="BIZ UDゴシック" w:hAnsi="BIZ UDゴシック"/>
          <w:szCs w:val="24"/>
        </w:rPr>
      </w:pPr>
    </w:p>
    <w:p w14:paraId="3B72312A" w14:textId="26D4EFA0" w:rsidR="005945BF" w:rsidRPr="005E34FD" w:rsidRDefault="005945BF" w:rsidP="00AC7320">
      <w:pPr>
        <w:rPr>
          <w:rFonts w:ascii="BIZ UDゴシック" w:eastAsia="BIZ UDゴシック" w:hAnsi="BIZ UDゴシック"/>
          <w:szCs w:val="24"/>
        </w:rPr>
      </w:pPr>
    </w:p>
    <w:p w14:paraId="51F99F05" w14:textId="7056711C" w:rsidR="005945BF" w:rsidRPr="005E34FD" w:rsidRDefault="005945BF" w:rsidP="00AC7320">
      <w:pPr>
        <w:rPr>
          <w:rFonts w:ascii="BIZ UDゴシック" w:eastAsia="BIZ UDゴシック" w:hAnsi="BIZ UDゴシック"/>
          <w:szCs w:val="24"/>
        </w:rPr>
      </w:pPr>
    </w:p>
    <w:p w14:paraId="3F3E2766" w14:textId="77777777" w:rsidR="005945BF" w:rsidRPr="005E34FD" w:rsidRDefault="005945BF" w:rsidP="00AC7320">
      <w:pPr>
        <w:rPr>
          <w:rFonts w:ascii="BIZ UDゴシック" w:eastAsia="BIZ UDゴシック" w:hAnsi="BIZ UDゴシック"/>
          <w:szCs w:val="24"/>
        </w:rPr>
      </w:pPr>
    </w:p>
    <w:p w14:paraId="4A3A86F0" w14:textId="27BE6036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４　服装等</w:t>
      </w:r>
    </w:p>
    <w:p w14:paraId="4257901C" w14:textId="6CC86D5B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⑴　背番号は，１番から１２番までとする。やむを得ない場合は，１番から９９番までとする。なお，チーム名，キャプテンマーク及び背番号等のサイズは，規定のものとする。また，ユニフォームに都道府県名・指定都市名を表示すること。</w:t>
      </w:r>
    </w:p>
    <w:p w14:paraId="344063BB" w14:textId="7096A445" w:rsidR="00FB1DE3" w:rsidRPr="005E34FD" w:rsidRDefault="008D5E6B" w:rsidP="00FB1DE3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⑵　リベロプレーヤーを採用する場合は，他の競技者と明確に区別できるユニフォームを着用すること。</w:t>
      </w:r>
    </w:p>
    <w:p w14:paraId="73DC9CF7" w14:textId="77777777" w:rsidR="00FB1DE3" w:rsidRPr="005E34FD" w:rsidRDefault="00FB1DE3" w:rsidP="00FB1DE3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</w:p>
    <w:p w14:paraId="717EA48A" w14:textId="63522253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５　ネットの高さと試合球</w:t>
      </w:r>
    </w:p>
    <w:p w14:paraId="227B493B" w14:textId="35050873" w:rsidR="00AC7320" w:rsidRPr="005E34FD" w:rsidRDefault="008D5E6B" w:rsidP="008C5AC9">
      <w:pPr>
        <w:ind w:left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⑴　ネットの高さは，次のとおりとする。</w:t>
      </w:r>
    </w:p>
    <w:p w14:paraId="6EB52317" w14:textId="3A595B99" w:rsidR="00AC7320" w:rsidRPr="005E34FD" w:rsidRDefault="008D5E6B" w:rsidP="00AC7320">
      <w:pPr>
        <w:ind w:firstLineChars="200" w:firstLine="490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ア　聴覚障害の試合　男子２．４３ｍ，女子２．２４ｍ</w:t>
      </w:r>
    </w:p>
    <w:p w14:paraId="36100E36" w14:textId="75315111" w:rsidR="00AC7320" w:rsidRPr="005E34FD" w:rsidRDefault="008D5E6B" w:rsidP="00AC7320">
      <w:pPr>
        <w:ind w:firstLineChars="200" w:firstLine="490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イ　知的障害の試合　男子２．３０ｍ，女子２．１５ｍ</w:t>
      </w:r>
    </w:p>
    <w:p w14:paraId="20FDF3FA" w14:textId="17265169" w:rsidR="00AC7320" w:rsidRPr="005E34FD" w:rsidRDefault="008D5E6B" w:rsidP="00AC7320">
      <w:pPr>
        <w:ind w:firstLineChars="200" w:firstLine="490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ウ　精神障害の試合　２．２４ｍ</w:t>
      </w:r>
    </w:p>
    <w:p w14:paraId="498586CD" w14:textId="11C19DDA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⑵　聴覚障害及び知的障害の試合球は，次の公益財団法人日本バレーボール協会検定球５号球（人工皮革・カラーボール）とする。</w:t>
      </w:r>
    </w:p>
    <w:p w14:paraId="22913D2B" w14:textId="3D3DAF3E" w:rsidR="00AC7320" w:rsidRPr="005E34FD" w:rsidRDefault="008D5E6B" w:rsidP="00AC7320">
      <w:pPr>
        <w:ind w:leftChars="200" w:left="490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ア　男子　モルテン製カラーボール（Ｖ５Ｍ５０００）</w:t>
      </w:r>
    </w:p>
    <w:p w14:paraId="38E4542B" w14:textId="68EEE12F" w:rsidR="00AC7320" w:rsidRPr="005E34FD" w:rsidRDefault="008D5E6B" w:rsidP="00AC7320">
      <w:pPr>
        <w:ind w:leftChars="200" w:left="490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イ　女子　ミカサ製カラーボール（Ｖ３００Ｗ）</w:t>
      </w:r>
    </w:p>
    <w:p w14:paraId="2A7DBC48" w14:textId="78FAC51B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⑶　精神障害の試合球は，日本ソフトバレーボール連盟公認球ソフトバレーボール球・糸巻きタイプ（モルテン製円周７８±１ｃｍ，重量２１０±１０ｇ）（Ｓ３Ｙ１５００－ＷＸ）とする。</w:t>
      </w:r>
    </w:p>
    <w:p w14:paraId="34ACD4A6" w14:textId="77777777" w:rsidR="00AC7320" w:rsidRPr="005E34FD" w:rsidRDefault="00AC7320" w:rsidP="00AC7320">
      <w:pPr>
        <w:rPr>
          <w:rFonts w:ascii="BIZ UDゴシック" w:eastAsia="BIZ UDゴシック" w:hAnsi="BIZ UDゴシック"/>
          <w:szCs w:val="24"/>
        </w:rPr>
      </w:pPr>
    </w:p>
    <w:p w14:paraId="6566AA83" w14:textId="7DB9AD7C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６　組合せ</w:t>
      </w:r>
    </w:p>
    <w:p w14:paraId="2EA844FF" w14:textId="0357C8A0" w:rsidR="00AC7320" w:rsidRPr="005E34FD" w:rsidRDefault="008D5E6B" w:rsidP="00AC7320">
      <w:pPr>
        <w:ind w:leftChars="100" w:left="245" w:firstLineChars="100" w:firstLine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組合せは，令和５（２０２３）年７～８月に開催するプログラム編成会議において，主催者が関係者立会いの下に代理抽選を行い，決定する。</w:t>
      </w:r>
    </w:p>
    <w:p w14:paraId="086BC993" w14:textId="77777777" w:rsidR="00AC7320" w:rsidRPr="005E34FD" w:rsidRDefault="00AC7320" w:rsidP="00AC7320">
      <w:pPr>
        <w:rPr>
          <w:rFonts w:ascii="BIZ UDゴシック" w:eastAsia="BIZ UDゴシック" w:hAnsi="BIZ UDゴシック"/>
          <w:szCs w:val="24"/>
        </w:rPr>
      </w:pPr>
    </w:p>
    <w:p w14:paraId="2A20C533" w14:textId="0FFAE3A5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７　表彰式</w:t>
      </w:r>
    </w:p>
    <w:p w14:paraId="3A9AAFC6" w14:textId="2B706C46" w:rsidR="00AC7320" w:rsidRPr="005E34FD" w:rsidRDefault="008D5E6B" w:rsidP="005945BF">
      <w:pPr>
        <w:ind w:leftChars="200" w:left="490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表彰式は，競技終了後に競技会場で行う。</w:t>
      </w:r>
    </w:p>
    <w:p w14:paraId="5B560164" w14:textId="77777777" w:rsidR="00AC7320" w:rsidRPr="005E34FD" w:rsidRDefault="00AC7320" w:rsidP="00AC7320">
      <w:pPr>
        <w:rPr>
          <w:rFonts w:ascii="BIZ UDゴシック" w:eastAsia="BIZ UDゴシック" w:hAnsi="BIZ UDゴシック"/>
          <w:szCs w:val="24"/>
        </w:rPr>
      </w:pPr>
    </w:p>
    <w:p w14:paraId="0D803797" w14:textId="15BC4F6D" w:rsidR="00AC7320" w:rsidRPr="005E34FD" w:rsidRDefault="008D5E6B" w:rsidP="00AC7320">
      <w:pPr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８　その他</w:t>
      </w:r>
    </w:p>
    <w:p w14:paraId="0AE162AB" w14:textId="4DE24245" w:rsidR="00AC7320" w:rsidRPr="005E34FD" w:rsidRDefault="008D5E6B" w:rsidP="0038260E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⑴　監督会議は，令和５（２０２３）年１０月２７日（金）に行う。なお，監督会議の時間及び場所については別途通知する。</w:t>
      </w:r>
    </w:p>
    <w:p w14:paraId="0392E030" w14:textId="5C6E1ED9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⑵　ベンチには，選手，監督，コーチ，マネージャー以外は入ることができない。ただし，聴覚障害者のチームにおいて，チームスタッフ３名とは別に手話通訳者１名が帯同する場合はこの限りではない。手話通訳者は，参加申込時に登録した者とする。</w:t>
      </w:r>
    </w:p>
    <w:p w14:paraId="34AF4F67" w14:textId="073AABD0" w:rsidR="008E35DE" w:rsidRPr="005E34FD" w:rsidRDefault="008D5E6B" w:rsidP="008E35DE">
      <w:pPr>
        <w:ind w:leftChars="100" w:left="490" w:hangingChars="100" w:hanging="245"/>
        <w:rPr>
          <w:rFonts w:ascii="BIZ UDゴシック" w:eastAsia="BIZ UDゴシック" w:hAnsi="BIZ UDゴシック" w:cstheme="majorHAnsi"/>
          <w:szCs w:val="24"/>
        </w:rPr>
      </w:pPr>
      <w:r w:rsidRPr="005E34FD">
        <w:rPr>
          <w:rFonts w:ascii="BIZ UDゴシック" w:eastAsia="BIZ UDゴシック" w:hAnsi="BIZ UDゴシック" w:cstheme="majorHAnsi" w:hint="eastAsia"/>
          <w:szCs w:val="24"/>
        </w:rPr>
        <w:t xml:space="preserve">⑶　</w:t>
      </w:r>
      <w:r w:rsidRPr="005E34FD">
        <w:rPr>
          <w:rFonts w:ascii="BIZ UDゴシック" w:eastAsia="BIZ UDゴシック" w:hAnsi="BIZ UDゴシック" w:hint="eastAsia"/>
          <w:szCs w:val="24"/>
        </w:rPr>
        <w:t>監督，コーチ，マネージャーは統一された服装を着用すること。</w:t>
      </w:r>
    </w:p>
    <w:p w14:paraId="44860493" w14:textId="604870C2" w:rsidR="008E35DE" w:rsidRPr="005E34FD" w:rsidRDefault="008D5E6B" w:rsidP="008E35DE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cstheme="majorHAnsi" w:hint="eastAsia"/>
          <w:szCs w:val="24"/>
        </w:rPr>
        <w:t xml:space="preserve">⑷　</w:t>
      </w:r>
      <w:r w:rsidRPr="005E34FD">
        <w:rPr>
          <w:rFonts w:ascii="BIZ UDゴシック" w:eastAsia="BIZ UDゴシック" w:hAnsi="BIZ UDゴシック" w:hint="eastAsia"/>
          <w:szCs w:val="24"/>
        </w:rPr>
        <w:t>チームスタッフ３名とは別にトレーナーを帯同しているチームは，決められた位置に１名待機させることができる。なお，トレーナーは</w:t>
      </w:r>
      <w:r w:rsidRPr="005E34FD">
        <w:rPr>
          <w:rFonts w:ascii="BIZ UDゴシック" w:eastAsia="BIZ UDゴシック" w:hAnsi="BIZ UDゴシック" w:hint="eastAsia"/>
          <w:kern w:val="0"/>
          <w:szCs w:val="24"/>
        </w:rPr>
        <w:t>参加申込時に</w:t>
      </w:r>
      <w:r w:rsidRPr="005E34FD">
        <w:rPr>
          <w:rFonts w:ascii="BIZ UDゴシック" w:eastAsia="BIZ UDゴシック" w:hAnsi="BIZ UDゴシック" w:hint="eastAsia"/>
          <w:szCs w:val="24"/>
        </w:rPr>
        <w:t>登録した者に限る。このトレーナーは，実際に施術ができる者とし，公認パラスポーツトレーナーの有資格者であることが望ましい。</w:t>
      </w:r>
    </w:p>
    <w:p w14:paraId="646A534B" w14:textId="21CD3E15" w:rsidR="00FB1DE3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cstheme="majorHAnsi" w:hint="eastAsia"/>
          <w:szCs w:val="24"/>
        </w:rPr>
        <w:t>⑸</w:t>
      </w:r>
      <w:r w:rsidRPr="005E34FD">
        <w:rPr>
          <w:rFonts w:ascii="BIZ UDゴシック" w:eastAsia="BIZ UDゴシック" w:hAnsi="BIZ UDゴシック" w:hint="eastAsia"/>
          <w:szCs w:val="24"/>
        </w:rPr>
        <w:t xml:space="preserve">　競技場内へは，ベンチに入る者の他，大会役員等の許可を受けた者以外は立ち入ることができない。</w:t>
      </w:r>
    </w:p>
    <w:p w14:paraId="5E0A408E" w14:textId="1D4A9C9A" w:rsidR="00AC7320" w:rsidRPr="005E34FD" w:rsidRDefault="008D5E6B" w:rsidP="00AC7320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⑹　練習は定められた場所で安全に留意し，主催者の指示に従って行うものとする。</w:t>
      </w:r>
    </w:p>
    <w:p w14:paraId="4A5B7F65" w14:textId="43CD9536" w:rsidR="00411826" w:rsidRPr="005E34FD" w:rsidRDefault="008D5E6B" w:rsidP="008E2C1E">
      <w:pPr>
        <w:ind w:leftChars="100" w:left="490" w:hangingChars="100" w:hanging="245"/>
        <w:rPr>
          <w:rFonts w:ascii="BIZ UDゴシック" w:eastAsia="BIZ UDゴシック" w:hAnsi="BIZ UDゴシック"/>
          <w:szCs w:val="24"/>
        </w:rPr>
      </w:pPr>
      <w:r w:rsidRPr="005E34FD">
        <w:rPr>
          <w:rFonts w:ascii="BIZ UDゴシック" w:eastAsia="BIZ UDゴシック" w:hAnsi="BIZ UDゴシック" w:hint="eastAsia"/>
          <w:szCs w:val="24"/>
        </w:rPr>
        <w:t>⑺　荒天時ほか不測の事態が生じた場合の取扱いは，主催者において別途定める。</w:t>
      </w:r>
      <w:bookmarkEnd w:id="0"/>
    </w:p>
    <w:sectPr w:rsidR="00411826" w:rsidRPr="005E34FD" w:rsidSect="00FB1DE3">
      <w:pgSz w:w="11906" w:h="16838" w:code="9"/>
      <w:pgMar w:top="1134" w:right="1134" w:bottom="284" w:left="1134" w:header="851" w:footer="992" w:gutter="0"/>
      <w:cols w:space="425"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1904" w14:textId="77777777" w:rsidR="00C54ADF" w:rsidRDefault="00C54ADF" w:rsidP="00A04D28">
      <w:r>
        <w:separator/>
      </w:r>
    </w:p>
  </w:endnote>
  <w:endnote w:type="continuationSeparator" w:id="0">
    <w:p w14:paraId="0F6C1FD8" w14:textId="77777777" w:rsidR="00C54ADF" w:rsidRDefault="00C54ADF" w:rsidP="00A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29F6" w14:textId="77777777" w:rsidR="00C54ADF" w:rsidRDefault="00C54ADF" w:rsidP="00A04D28">
      <w:r>
        <w:separator/>
      </w:r>
    </w:p>
  </w:footnote>
  <w:footnote w:type="continuationSeparator" w:id="0">
    <w:p w14:paraId="2FECF2BC" w14:textId="77777777" w:rsidR="00C54ADF" w:rsidRDefault="00C54ADF" w:rsidP="00A0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B3C"/>
    <w:multiLevelType w:val="hybridMultilevel"/>
    <w:tmpl w:val="AD148A9E"/>
    <w:lvl w:ilvl="0" w:tplc="5EDEC3C4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AF"/>
    <w:rsid w:val="000267D5"/>
    <w:rsid w:val="00040380"/>
    <w:rsid w:val="00077D58"/>
    <w:rsid w:val="000D0E6A"/>
    <w:rsid w:val="000E3A61"/>
    <w:rsid w:val="00133C85"/>
    <w:rsid w:val="001D13C7"/>
    <w:rsid w:val="001D2E8F"/>
    <w:rsid w:val="001D62B7"/>
    <w:rsid w:val="001E54B9"/>
    <w:rsid w:val="002125DF"/>
    <w:rsid w:val="0024097F"/>
    <w:rsid w:val="00270154"/>
    <w:rsid w:val="0027073D"/>
    <w:rsid w:val="002A1E4D"/>
    <w:rsid w:val="002F2EED"/>
    <w:rsid w:val="003775F2"/>
    <w:rsid w:val="0038260E"/>
    <w:rsid w:val="003E708C"/>
    <w:rsid w:val="003F565F"/>
    <w:rsid w:val="00411826"/>
    <w:rsid w:val="00435C4B"/>
    <w:rsid w:val="004751CD"/>
    <w:rsid w:val="00481E13"/>
    <w:rsid w:val="004922AE"/>
    <w:rsid w:val="004B579C"/>
    <w:rsid w:val="004E0F08"/>
    <w:rsid w:val="00575175"/>
    <w:rsid w:val="005945BF"/>
    <w:rsid w:val="005B624A"/>
    <w:rsid w:val="005E34FD"/>
    <w:rsid w:val="006038F9"/>
    <w:rsid w:val="006300CE"/>
    <w:rsid w:val="00692E7B"/>
    <w:rsid w:val="0074293C"/>
    <w:rsid w:val="00766D50"/>
    <w:rsid w:val="0079355C"/>
    <w:rsid w:val="007D6911"/>
    <w:rsid w:val="00817056"/>
    <w:rsid w:val="00847ACA"/>
    <w:rsid w:val="00867AB2"/>
    <w:rsid w:val="008704D4"/>
    <w:rsid w:val="008C5AC9"/>
    <w:rsid w:val="008D5E6B"/>
    <w:rsid w:val="008E2C1E"/>
    <w:rsid w:val="008E35DE"/>
    <w:rsid w:val="009538BF"/>
    <w:rsid w:val="00963E3F"/>
    <w:rsid w:val="00977244"/>
    <w:rsid w:val="009945D2"/>
    <w:rsid w:val="009C64D3"/>
    <w:rsid w:val="009C6CF1"/>
    <w:rsid w:val="009D27D7"/>
    <w:rsid w:val="00A04D28"/>
    <w:rsid w:val="00A505AA"/>
    <w:rsid w:val="00A93415"/>
    <w:rsid w:val="00AC7320"/>
    <w:rsid w:val="00B25D94"/>
    <w:rsid w:val="00B82509"/>
    <w:rsid w:val="00B90676"/>
    <w:rsid w:val="00B9381B"/>
    <w:rsid w:val="00C00495"/>
    <w:rsid w:val="00C00E9A"/>
    <w:rsid w:val="00C0749D"/>
    <w:rsid w:val="00C278AA"/>
    <w:rsid w:val="00C47114"/>
    <w:rsid w:val="00C54ADF"/>
    <w:rsid w:val="00CA4EC4"/>
    <w:rsid w:val="00CC12E8"/>
    <w:rsid w:val="00CD4304"/>
    <w:rsid w:val="00CE1978"/>
    <w:rsid w:val="00D3125F"/>
    <w:rsid w:val="00D50BB3"/>
    <w:rsid w:val="00D72520"/>
    <w:rsid w:val="00D75266"/>
    <w:rsid w:val="00D84A59"/>
    <w:rsid w:val="00DA59A6"/>
    <w:rsid w:val="00DB19BF"/>
    <w:rsid w:val="00E24386"/>
    <w:rsid w:val="00E7730B"/>
    <w:rsid w:val="00EC6A12"/>
    <w:rsid w:val="00EE0E6C"/>
    <w:rsid w:val="00F222AF"/>
    <w:rsid w:val="00FA02B9"/>
    <w:rsid w:val="00FB1DE3"/>
    <w:rsid w:val="00FB73CA"/>
    <w:rsid w:val="00FC3800"/>
    <w:rsid w:val="00FD509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D1A8CF"/>
  <w15:chartTrackingRefBased/>
  <w15:docId w15:val="{4E1C6A25-2D43-40DB-BE37-C14031A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28"/>
  </w:style>
  <w:style w:type="paragraph" w:styleId="a5">
    <w:name w:val="footer"/>
    <w:basedOn w:val="a"/>
    <w:link w:val="a6"/>
    <w:uiPriority w:val="99"/>
    <w:unhideWhenUsed/>
    <w:rsid w:val="00A0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28"/>
  </w:style>
  <w:style w:type="paragraph" w:styleId="a7">
    <w:name w:val="Balloon Text"/>
    <w:basedOn w:val="a"/>
    <w:link w:val="a8"/>
    <w:uiPriority w:val="99"/>
    <w:semiHidden/>
    <w:unhideWhenUsed/>
    <w:rsid w:val="00817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0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278AA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B93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16</cp:revision>
  <cp:lastPrinted>2023-01-26T02:56:00Z</cp:lastPrinted>
  <dcterms:created xsi:type="dcterms:W3CDTF">2023-02-02T10:43:00Z</dcterms:created>
  <dcterms:modified xsi:type="dcterms:W3CDTF">2023-04-11T11:29:00Z</dcterms:modified>
</cp:coreProperties>
</file>